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E01EC" w14:textId="77777777" w:rsidR="00914EB3" w:rsidRDefault="002F1304">
      <w:pPr>
        <w:pStyle w:val="Title"/>
      </w:pPr>
      <w:r>
        <w:rPr>
          <w:noProof/>
        </w:rPr>
        <w:drawing>
          <wp:inline distT="0" distB="0" distL="0" distR="0" wp14:anchorId="09F7A726" wp14:editId="7CD4099C">
            <wp:extent cx="6264145" cy="8466805"/>
            <wp:effectExtent l="0" t="0" r="0" b="0"/>
            <wp:docPr id="102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6" cstate="print"/>
                    <a:srcRect/>
                    <a:stretch/>
                  </pic:blipFill>
                  <pic:spPr>
                    <a:xfrm>
                      <a:off x="0" y="0"/>
                      <a:ext cx="6264145" cy="8466805"/>
                    </a:xfrm>
                    <a:prstGeom prst="rect">
                      <a:avLst/>
                    </a:prstGeom>
                  </pic:spPr>
                </pic:pic>
              </a:graphicData>
            </a:graphic>
          </wp:inline>
        </w:drawing>
      </w:r>
      <w:r>
        <w:rPr>
          <w:noProof/>
        </w:rPr>
        <w:lastRenderedPageBreak/>
        <w:drawing>
          <wp:inline distT="0" distB="0" distL="0" distR="0" wp14:anchorId="6D819756" wp14:editId="1F97AD37">
            <wp:extent cx="6745446" cy="7671588"/>
            <wp:effectExtent l="0" t="0" r="0" b="0"/>
            <wp:docPr id="102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7" cstate="print"/>
                    <a:srcRect/>
                    <a:stretch/>
                  </pic:blipFill>
                  <pic:spPr>
                    <a:xfrm>
                      <a:off x="0" y="0"/>
                      <a:ext cx="6745446" cy="7671588"/>
                    </a:xfrm>
                    <a:prstGeom prst="rect">
                      <a:avLst/>
                    </a:prstGeom>
                  </pic:spPr>
                </pic:pic>
              </a:graphicData>
            </a:graphic>
          </wp:inline>
        </w:drawing>
      </w:r>
    </w:p>
    <w:p w14:paraId="13CC6F69" w14:textId="77777777" w:rsidR="00914EB3" w:rsidRDefault="00914EB3">
      <w:pPr>
        <w:pStyle w:val="Title"/>
      </w:pPr>
    </w:p>
    <w:p w14:paraId="24DADD39" w14:textId="77777777" w:rsidR="00914EB3" w:rsidRDefault="002F1304">
      <w:pPr>
        <w:pStyle w:val="Title"/>
      </w:pPr>
      <w:r>
        <w:rPr>
          <w:noProof/>
        </w:rPr>
        <w:lastRenderedPageBreak/>
        <w:drawing>
          <wp:inline distT="0" distB="0" distL="114300" distR="114300" wp14:anchorId="18DCCAE9" wp14:editId="6960FB66">
            <wp:extent cx="5797442" cy="7453478"/>
            <wp:effectExtent l="0" t="0" r="0" b="0"/>
            <wp:docPr id="1036"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a:blip r:embed="rId8" cstate="print"/>
                    <a:srcRect/>
                    <a:stretch/>
                  </pic:blipFill>
                  <pic:spPr>
                    <a:xfrm>
                      <a:off x="0" y="0"/>
                      <a:ext cx="5797442" cy="7453478"/>
                    </a:xfrm>
                    <a:prstGeom prst="rect">
                      <a:avLst/>
                    </a:prstGeom>
                  </pic:spPr>
                </pic:pic>
              </a:graphicData>
            </a:graphic>
          </wp:inline>
        </w:drawing>
      </w:r>
    </w:p>
    <w:p w14:paraId="7B659185" w14:textId="77777777" w:rsidR="00914EB3" w:rsidRDefault="002F1304">
      <w:pPr>
        <w:pStyle w:val="Title"/>
      </w:pPr>
      <w:r>
        <w:rPr>
          <w:noProof/>
        </w:rPr>
        <w:lastRenderedPageBreak/>
        <w:drawing>
          <wp:inline distT="0" distB="0" distL="0" distR="0" wp14:anchorId="48995F15" wp14:editId="3EE1791A">
            <wp:extent cx="6605899" cy="8227489"/>
            <wp:effectExtent l="0" t="0" r="0" b="0"/>
            <wp:docPr id="102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9" cstate="print"/>
                    <a:srcRect/>
                    <a:stretch/>
                  </pic:blipFill>
                  <pic:spPr>
                    <a:xfrm>
                      <a:off x="0" y="0"/>
                      <a:ext cx="6605899" cy="8227489"/>
                    </a:xfrm>
                    <a:prstGeom prst="rect">
                      <a:avLst/>
                    </a:prstGeom>
                  </pic:spPr>
                </pic:pic>
              </a:graphicData>
            </a:graphic>
          </wp:inline>
        </w:drawing>
      </w:r>
    </w:p>
    <w:p w14:paraId="028C95E7" w14:textId="77777777" w:rsidR="00914EB3" w:rsidRDefault="002F1304">
      <w:pPr>
        <w:pStyle w:val="Title"/>
      </w:pPr>
      <w:r>
        <w:rPr>
          <w:noProof/>
        </w:rPr>
        <w:lastRenderedPageBreak/>
        <w:drawing>
          <wp:inline distT="0" distB="0" distL="0" distR="0" wp14:anchorId="6AEFB76E" wp14:editId="095CE0C3">
            <wp:extent cx="6331638" cy="8710717"/>
            <wp:effectExtent l="0" t="0" r="0" b="0"/>
            <wp:docPr id="102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10" cstate="print"/>
                    <a:srcRect/>
                    <a:stretch/>
                  </pic:blipFill>
                  <pic:spPr>
                    <a:xfrm>
                      <a:off x="0" y="0"/>
                      <a:ext cx="6331638" cy="8710717"/>
                    </a:xfrm>
                    <a:prstGeom prst="rect">
                      <a:avLst/>
                    </a:prstGeom>
                  </pic:spPr>
                </pic:pic>
              </a:graphicData>
            </a:graphic>
          </wp:inline>
        </w:drawing>
      </w:r>
    </w:p>
    <w:p w14:paraId="665F78B0" w14:textId="77777777" w:rsidR="00914EB3" w:rsidRDefault="002F1304">
      <w:pPr>
        <w:pStyle w:val="Title"/>
      </w:pPr>
      <w:r>
        <w:lastRenderedPageBreak/>
        <w:t xml:space="preserve">Grand </w:t>
      </w:r>
      <w:r>
        <w:t>Alumni Meet Report – SBMN Ayurvedic College</w:t>
      </w:r>
    </w:p>
    <w:p w14:paraId="77A5D380" w14:textId="77777777" w:rsidR="00914EB3" w:rsidRDefault="002F1304">
      <w:r>
        <w:rPr>
          <w:b/>
        </w:rPr>
        <w:t xml:space="preserve">Date: </w:t>
      </w:r>
      <w:r>
        <w:t>4 October 2025</w:t>
      </w:r>
      <w:r>
        <w:br/>
      </w:r>
      <w:r>
        <w:rPr>
          <w:b/>
        </w:rPr>
        <w:t xml:space="preserve">Venue: </w:t>
      </w:r>
      <w:r>
        <w:t>Main Auditorium, Baba Mastnath University (BMU), Rohtak</w:t>
      </w:r>
    </w:p>
    <w:p w14:paraId="2FAFC4FF" w14:textId="77777777" w:rsidR="00914EB3" w:rsidRDefault="002F1304">
      <w:pPr>
        <w:pStyle w:val="Heading1"/>
      </w:pPr>
      <w:r>
        <w:t>1. Event Overview</w:t>
      </w:r>
    </w:p>
    <w:p w14:paraId="052528E8" w14:textId="77777777" w:rsidR="00914EB3" w:rsidRDefault="002F1304">
      <w:r>
        <w:t xml:space="preserve">The Grand Alumni Meet of SBMN Ayurvedic College was successfully organized on 4 </w:t>
      </w:r>
      <w:r>
        <w:t>October 2025 at the Main Auditorium of Baba Mastnath University (BMU). The reunion brought together alumni from various batches ranging from 1958 to 2018, representing decades of the institution’s academic legacy. The event served as a platform for reconnecting former students with their alma mater and celebrating the rich heritage of Ayurvedic education at the college.</w:t>
      </w:r>
    </w:p>
    <w:p w14:paraId="7D9EFD95" w14:textId="77777777" w:rsidR="00914EB3" w:rsidRDefault="002F1304">
      <w:pPr>
        <w:pStyle w:val="Heading1"/>
      </w:pPr>
      <w:r>
        <w:t>2. Registration and Welcome</w:t>
      </w:r>
    </w:p>
    <w:p w14:paraId="57732AE6" w14:textId="77777777" w:rsidR="00914EB3" w:rsidRDefault="002F1304">
      <w:r>
        <w:t>The program commenced with a registration and welcome session where alumni were warmly received by the organizing committee, faculty members, and current students. The session created an enthusiastic and nostalgic atmosphere as graduates reunited after many years.</w:t>
      </w:r>
    </w:p>
    <w:p w14:paraId="78419770" w14:textId="77777777" w:rsidR="00914EB3" w:rsidRDefault="002F1304">
      <w:pPr>
        <w:pStyle w:val="Heading1"/>
      </w:pPr>
      <w:r>
        <w:t>3. Formal Inauguration</w:t>
      </w:r>
    </w:p>
    <w:p w14:paraId="075B9462" w14:textId="77777777" w:rsidR="00914EB3" w:rsidRDefault="002F1304">
      <w:r>
        <w:t>The formal inauguration of the event began with the traditional lamp lighting ceremony, symbolizing knowledge, wisdom, and the timeless spirit of Ayurveda.</w:t>
      </w:r>
    </w:p>
    <w:p w14:paraId="5F582E45" w14:textId="77777777" w:rsidR="00914EB3" w:rsidRDefault="002F1304">
      <w:pPr>
        <w:pStyle w:val="ListBullet"/>
      </w:pPr>
      <w:r>
        <w:t>The ceremony was graced by distinguished dignitaries:</w:t>
      </w:r>
    </w:p>
    <w:p w14:paraId="54F3EF85" w14:textId="77777777" w:rsidR="00914EB3" w:rsidRDefault="002F1304">
      <w:pPr>
        <w:pStyle w:val="ListBullet2"/>
      </w:pPr>
      <w:r>
        <w:t>Chief Guest: Shri Prakash Mathur, Governor of Sikkim.</w:t>
      </w:r>
    </w:p>
    <w:p w14:paraId="2D38B515" w14:textId="77777777" w:rsidR="00914EB3" w:rsidRDefault="002F1304">
      <w:pPr>
        <w:pStyle w:val="ListBullet2"/>
      </w:pPr>
      <w:r>
        <w:t>Guest of Honor: Shri Sanjay Sharma, Minister of State for Forest and Environment, Government of Rajasthan.</w:t>
      </w:r>
    </w:p>
    <w:p w14:paraId="7387B274" w14:textId="77777777" w:rsidR="00914EB3" w:rsidRDefault="002F1304">
      <w:r>
        <w:t>Following the inauguration, the Principal of SBMN Ayurvedic College delivered the opening address and extended a warm welcome to all alumni. In the address, the Principal emphasized the vital role alumni play in promoting and advancing the science of Ayurveda across the country and globally.</w:t>
      </w:r>
    </w:p>
    <w:p w14:paraId="37D60573" w14:textId="77777777" w:rsidR="00914EB3" w:rsidRDefault="002F1304">
      <w:pPr>
        <w:pStyle w:val="Heading1"/>
      </w:pPr>
      <w:r>
        <w:t>4. Documentary and Institutional History</w:t>
      </w:r>
    </w:p>
    <w:p w14:paraId="289BE99E" w14:textId="77777777" w:rsidR="00914EB3" w:rsidRDefault="002F1304">
      <w:r>
        <w:t>A special highlight of the program was the screening of a documentary showcasing the history and achievements of SBMN Ayurvedic College. The film beautifully depicted the journey of the institution from its establishment in 1958 to the present day, highlighting major milestones, academic growth, and infrastructural developments.</w:t>
      </w:r>
    </w:p>
    <w:p w14:paraId="005E07E7" w14:textId="77777777" w:rsidR="00914EB3" w:rsidRDefault="002F1304">
      <w:pPr>
        <w:pStyle w:val="Heading1"/>
      </w:pPr>
      <w:r>
        <w:t>5. Felicitation of Former Teachers</w:t>
      </w:r>
    </w:p>
    <w:p w14:paraId="3261D08E" w14:textId="77777777" w:rsidR="00914EB3" w:rsidRDefault="002F1304">
      <w:r>
        <w:t>As a gesture of deep respect and gratitude, all former teachers of the institution were invited and honored on stage. Their invaluable contributions in shaping generations of Ayurvedic practitioners were acknowledged with appreciation and respect.</w:t>
      </w:r>
    </w:p>
    <w:p w14:paraId="6D8AB4CC" w14:textId="77777777" w:rsidR="00914EB3" w:rsidRDefault="002F1304">
      <w:pPr>
        <w:pStyle w:val="Heading1"/>
      </w:pPr>
      <w:r>
        <w:t>6. Alumni Interaction and Experience Sharing</w:t>
      </w:r>
    </w:p>
    <w:p w14:paraId="7D46DCD5" w14:textId="77777777" w:rsidR="00914EB3" w:rsidRDefault="002F1304">
      <w:r>
        <w:t>Several distinguished alumni shared their experiences and memories from their student life and professional journeys. Their inspiring stories reflected how the education and training received at SBMN Ayurvedic College helped them build successful careers in Ayurveda and healthcare.</w:t>
      </w:r>
    </w:p>
    <w:p w14:paraId="2292D8C8" w14:textId="77777777" w:rsidR="00914EB3" w:rsidRDefault="002F1304">
      <w:pPr>
        <w:pStyle w:val="Heading1"/>
      </w:pPr>
      <w:r>
        <w:t>7. Award Ceremony</w:t>
      </w:r>
    </w:p>
    <w:p w14:paraId="76933ECE" w14:textId="77777777" w:rsidR="00914EB3" w:rsidRDefault="002F1304">
      <w:r>
        <w:t>The event also featured a special award ceremony recognizing outstanding contributions made by alumni in the field of Ayurveda.</w:t>
      </w:r>
    </w:p>
    <w:p w14:paraId="09DD4FFD" w14:textId="77777777" w:rsidR="00914EB3" w:rsidRDefault="002F1304">
      <w:r>
        <w:t>Dr. J. V. Kaur Taneja (Batch of 1957), the most senior alumna present at the event, was honored with the prestigious 'Vaidya Shreyonath Ayurveda Bhushan Award' in recognition of her lifelong dedication and exceptional service to Ayurveda.</w:t>
      </w:r>
    </w:p>
    <w:p w14:paraId="0A5246A6" w14:textId="77777777" w:rsidR="00914EB3" w:rsidRDefault="002F1304">
      <w:r>
        <w:t>In addition, ten distinguished alumni were honored with the 'Baba Mastnath Awards' for their remarkable achievements and professional excellence.</w:t>
      </w:r>
    </w:p>
    <w:p w14:paraId="116D0874" w14:textId="77777777" w:rsidR="00914EB3" w:rsidRDefault="002F1304">
      <w:pPr>
        <w:pStyle w:val="Heading1"/>
      </w:pPr>
      <w:r>
        <w:t>8. Lunch and Informal Networking</w:t>
      </w:r>
    </w:p>
    <w:p w14:paraId="1EE9FBD2" w14:textId="77777777" w:rsidR="00914EB3" w:rsidRDefault="002F1304">
      <w:r>
        <w:t xml:space="preserve">After the formal ceremony, a grand lunch was arranged for all alumni and guests. This informal setting allowed participants to reconnect with old friends, </w:t>
      </w:r>
      <w:r>
        <w:t>teachers, and colleagues while sharing memories of their time at the college.</w:t>
      </w:r>
    </w:p>
    <w:p w14:paraId="116E6B2D" w14:textId="77777777" w:rsidR="00914EB3" w:rsidRDefault="002F1304">
      <w:pPr>
        <w:pStyle w:val="Heading1"/>
      </w:pPr>
      <w:r>
        <w:t>9. Campus and Departmental Tour</w:t>
      </w:r>
    </w:p>
    <w:p w14:paraId="5412668D" w14:textId="77777777" w:rsidR="00914EB3" w:rsidRDefault="002F1304">
      <w:r>
        <w:t>The alumni were later taken on a guided tour of the university campus and academic departments. During the visit, they explored modern facilities and witnessed the latest developments in infrastructure and education at Baba Mastnath University.</w:t>
      </w:r>
    </w:p>
    <w:p w14:paraId="60F51AD1" w14:textId="77777777" w:rsidR="00914EB3" w:rsidRDefault="002F1304">
      <w:pPr>
        <w:pStyle w:val="Heading1"/>
      </w:pPr>
      <w:r>
        <w:t>10. Cultural Program</w:t>
      </w:r>
    </w:p>
    <w:p w14:paraId="3612BDD6" w14:textId="77777777" w:rsidR="00914EB3" w:rsidRDefault="002F1304">
      <w:r>
        <w:t>A vibrant cultural program was presented by the current students of the college. The performances added color and enthusiasm to the event and showcased the talent and creativity of the students.</w:t>
      </w:r>
    </w:p>
    <w:p w14:paraId="08098287" w14:textId="77777777" w:rsidR="00914EB3" w:rsidRDefault="002F1304">
      <w:pPr>
        <w:pStyle w:val="Heading1"/>
      </w:pPr>
      <w:r>
        <w:t>11. Batch-wise Alumni Photographs</w:t>
      </w:r>
    </w:p>
    <w:p w14:paraId="6FE128F7" w14:textId="77777777" w:rsidR="00914EB3" w:rsidRDefault="002F1304">
      <w:r>
        <w:t>The event concluded with batch-wise alumni photographs taken in the presence of Baba Balaknath Ji. These photographs captured memorable moments of reunion and created lasting memories for all participants.</w:t>
      </w:r>
    </w:p>
    <w:p w14:paraId="2BED8737" w14:textId="77777777" w:rsidR="00914EB3" w:rsidRDefault="002F1304">
      <w:pPr>
        <w:pStyle w:val="Heading1"/>
      </w:pPr>
      <w:r>
        <w:t>12. Conclusion</w:t>
      </w:r>
    </w:p>
    <w:p w14:paraId="526909A5" w14:textId="77777777" w:rsidR="00914EB3" w:rsidRDefault="002F1304">
      <w:r>
        <w:t>The Grand Alumni Meet proved to be a highly successful and memorable event. The collective efforts of the Principal, faculty members, staff, and students ensured smooth organization and enthusiastic participation. The program strengthened the bond between alumni and their alma mater while celebrating the proud legacy of SBMN Ayurvedic College.</w:t>
      </w:r>
    </w:p>
    <w:p w14:paraId="22A3CF6B" w14:textId="77777777" w:rsidR="00914EB3" w:rsidRDefault="002F1304">
      <w:r>
        <w:rPr>
          <w:noProof/>
        </w:rPr>
        <w:drawing>
          <wp:inline distT="0" distB="0" distL="0" distR="0" wp14:anchorId="4B275E99" wp14:editId="4064F18B">
            <wp:extent cx="2743200" cy="2057400"/>
            <wp:effectExtent l="0" t="0" r="0" b="0"/>
            <wp:docPr id="103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11" cstate="print"/>
                    <a:srcRect/>
                    <a:stretch/>
                  </pic:blipFill>
                  <pic:spPr>
                    <a:xfrm>
                      <a:off x="0" y="0"/>
                      <a:ext cx="2743200" cy="2057400"/>
                    </a:xfrm>
                    <a:prstGeom prst="rect">
                      <a:avLst/>
                    </a:prstGeom>
                  </pic:spPr>
                </pic:pic>
              </a:graphicData>
            </a:graphic>
          </wp:inline>
        </w:drawing>
      </w:r>
      <w:r>
        <w:rPr>
          <w:noProof/>
        </w:rPr>
        <w:drawing>
          <wp:inline distT="0" distB="0" distL="0" distR="0" wp14:anchorId="7B9332CA" wp14:editId="591072A8">
            <wp:extent cx="2743200" cy="2057400"/>
            <wp:effectExtent l="0" t="0" r="0" b="0"/>
            <wp:docPr id="1031"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12" cstate="print"/>
                    <a:srcRect/>
                    <a:stretch/>
                  </pic:blipFill>
                  <pic:spPr>
                    <a:xfrm>
                      <a:off x="0" y="0"/>
                      <a:ext cx="2743200" cy="2057400"/>
                    </a:xfrm>
                    <a:prstGeom prst="rect">
                      <a:avLst/>
                    </a:prstGeom>
                  </pic:spPr>
                </pic:pic>
              </a:graphicData>
            </a:graphic>
          </wp:inline>
        </w:drawing>
      </w:r>
      <w:r>
        <w:rPr>
          <w:noProof/>
        </w:rPr>
        <w:drawing>
          <wp:inline distT="0" distB="0" distL="0" distR="0" wp14:anchorId="670B79DC" wp14:editId="3E4EDD2A">
            <wp:extent cx="2743200" cy="2057400"/>
            <wp:effectExtent l="0" t="0" r="0" b="0"/>
            <wp:docPr id="1032"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13" cstate="print"/>
                    <a:srcRect/>
                    <a:stretch/>
                  </pic:blipFill>
                  <pic:spPr>
                    <a:xfrm>
                      <a:off x="0" y="0"/>
                      <a:ext cx="2743200" cy="2057400"/>
                    </a:xfrm>
                    <a:prstGeom prst="rect">
                      <a:avLst/>
                    </a:prstGeom>
                  </pic:spPr>
                </pic:pic>
              </a:graphicData>
            </a:graphic>
          </wp:inline>
        </w:drawing>
      </w:r>
      <w:r>
        <w:rPr>
          <w:noProof/>
        </w:rPr>
        <w:drawing>
          <wp:inline distT="0" distB="0" distL="0" distR="0" wp14:anchorId="728771D7" wp14:editId="51274049">
            <wp:extent cx="2743200" cy="2057400"/>
            <wp:effectExtent l="0" t="0" r="0" b="0"/>
            <wp:docPr id="1033"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1"/>
                    <pic:cNvPicPr/>
                  </pic:nvPicPr>
                  <pic:blipFill>
                    <a:blip r:embed="rId14" cstate="print"/>
                    <a:srcRect/>
                    <a:stretch/>
                  </pic:blipFill>
                  <pic:spPr>
                    <a:xfrm>
                      <a:off x="0" y="0"/>
                      <a:ext cx="2743200" cy="2057400"/>
                    </a:xfrm>
                    <a:prstGeom prst="rect">
                      <a:avLst/>
                    </a:prstGeom>
                  </pic:spPr>
                </pic:pic>
              </a:graphicData>
            </a:graphic>
          </wp:inline>
        </w:drawing>
      </w:r>
    </w:p>
    <w:p w14:paraId="0158F27F" w14:textId="77777777" w:rsidR="00914EB3" w:rsidRDefault="00914EB3"/>
    <w:p w14:paraId="4C5BB592" w14:textId="77777777" w:rsidR="00914EB3" w:rsidRDefault="00914EB3"/>
    <w:p w14:paraId="75518E29" w14:textId="77777777" w:rsidR="00914EB3" w:rsidRDefault="002F1304">
      <w:r>
        <w:rPr>
          <w:noProof/>
        </w:rPr>
        <w:drawing>
          <wp:inline distT="0" distB="0" distL="114300" distR="114300" wp14:anchorId="69DA2209" wp14:editId="70589439">
            <wp:extent cx="5925170" cy="3426020"/>
            <wp:effectExtent l="0" t="0" r="0" b="0"/>
            <wp:docPr id="1039"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pic:cNvPicPr/>
                  </pic:nvPicPr>
                  <pic:blipFill>
                    <a:blip r:embed="rId15" cstate="print"/>
                    <a:srcRect/>
                    <a:stretch/>
                  </pic:blipFill>
                  <pic:spPr>
                    <a:xfrm>
                      <a:off x="0" y="0"/>
                      <a:ext cx="5925170" cy="3426020"/>
                    </a:xfrm>
                    <a:prstGeom prst="rect">
                      <a:avLst/>
                    </a:prstGeom>
                  </pic:spPr>
                </pic:pic>
              </a:graphicData>
            </a:graphic>
          </wp:inline>
        </w:drawing>
      </w:r>
      <w:r>
        <w:rPr>
          <w:noProof/>
        </w:rPr>
        <w:drawing>
          <wp:inline distT="0" distB="0" distL="114300" distR="114300" wp14:anchorId="113B5090" wp14:editId="2B8E4F8C">
            <wp:extent cx="6169320" cy="3856750"/>
            <wp:effectExtent l="0" t="0" r="0" b="0"/>
            <wp:docPr id="1037"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a:blip r:embed="rId16" cstate="print"/>
                    <a:srcRect/>
                    <a:stretch/>
                  </pic:blipFill>
                  <pic:spPr>
                    <a:xfrm>
                      <a:off x="0" y="0"/>
                      <a:ext cx="6169320" cy="3856750"/>
                    </a:xfrm>
                    <a:prstGeom prst="rect">
                      <a:avLst/>
                    </a:prstGeom>
                  </pic:spPr>
                </pic:pic>
              </a:graphicData>
            </a:graphic>
          </wp:inline>
        </w:drawing>
      </w:r>
      <w:r>
        <w:rPr>
          <w:noProof/>
        </w:rPr>
        <w:drawing>
          <wp:inline distT="0" distB="0" distL="114300" distR="114300" wp14:anchorId="0D8E8049" wp14:editId="2EDC1C81">
            <wp:extent cx="3570368" cy="4062496"/>
            <wp:effectExtent l="0" t="0" r="0" b="0"/>
            <wp:docPr id="1038"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pic:cNvPicPr/>
                  </pic:nvPicPr>
                  <pic:blipFill>
                    <a:blip r:embed="rId17" cstate="print"/>
                    <a:srcRect/>
                    <a:stretch/>
                  </pic:blipFill>
                  <pic:spPr>
                    <a:xfrm>
                      <a:off x="0" y="0"/>
                      <a:ext cx="3570368" cy="4062496"/>
                    </a:xfrm>
                    <a:prstGeom prst="rect">
                      <a:avLst/>
                    </a:prstGeom>
                  </pic:spPr>
                </pic:pic>
              </a:graphicData>
            </a:graphic>
          </wp:inline>
        </w:drawing>
      </w:r>
      <w:r>
        <w:rPr>
          <w:noProof/>
        </w:rPr>
        <w:drawing>
          <wp:inline distT="0" distB="0" distL="114300" distR="114300" wp14:anchorId="4D3E4C3E" wp14:editId="69FFB605">
            <wp:extent cx="6136429" cy="3208692"/>
            <wp:effectExtent l="0" t="0" r="0" b="0"/>
            <wp:docPr id="1040"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pic:cNvPicPr/>
                  </pic:nvPicPr>
                  <pic:blipFill>
                    <a:blip r:embed="rId18" cstate="print"/>
                    <a:srcRect/>
                    <a:stretch/>
                  </pic:blipFill>
                  <pic:spPr>
                    <a:xfrm>
                      <a:off x="0" y="0"/>
                      <a:ext cx="6136429" cy="3208692"/>
                    </a:xfrm>
                    <a:prstGeom prst="rect">
                      <a:avLst/>
                    </a:prstGeom>
                  </pic:spPr>
                </pic:pic>
              </a:graphicData>
            </a:graphic>
          </wp:inline>
        </w:drawing>
      </w:r>
    </w:p>
    <w:p w14:paraId="54C7A451" w14:textId="77777777" w:rsidR="00914EB3" w:rsidRDefault="002F1304">
      <w:r>
        <w:rPr>
          <w:noProof/>
        </w:rPr>
        <w:drawing>
          <wp:inline distT="0" distB="0" distL="0" distR="0" wp14:anchorId="11F6D34F" wp14:editId="451529FB">
            <wp:extent cx="6078855" cy="7986656"/>
            <wp:effectExtent l="0" t="0" r="0" b="0"/>
            <wp:docPr id="1034" name="Imag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1"/>
                    <pic:cNvPicPr/>
                  </pic:nvPicPr>
                  <pic:blipFill>
                    <a:blip r:embed="rId19" cstate="print"/>
                    <a:srcRect/>
                    <a:stretch/>
                  </pic:blipFill>
                  <pic:spPr>
                    <a:xfrm>
                      <a:off x="0" y="0"/>
                      <a:ext cx="6078855" cy="7986656"/>
                    </a:xfrm>
                    <a:prstGeom prst="rect">
                      <a:avLst/>
                    </a:prstGeom>
                  </pic:spPr>
                </pic:pic>
              </a:graphicData>
            </a:graphic>
          </wp:inline>
        </w:drawing>
      </w:r>
    </w:p>
    <w:sectPr w:rsidR="00914EB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singleLevel"/>
    <w:tmpl w:val="C310EC42"/>
    <w:lvl w:ilvl="0">
      <w:start w:val="1"/>
      <w:numFmt w:val="decimal"/>
      <w:lvlText w:val="%1."/>
      <w:lvlJc w:val="left"/>
      <w:pPr>
        <w:tabs>
          <w:tab w:val="left" w:pos="1800"/>
        </w:tabs>
        <w:ind w:left="1800" w:hanging="360"/>
      </w:pPr>
    </w:lvl>
  </w:abstractNum>
  <w:abstractNum w:abstractNumId="1" w15:restartNumberingAfterBreak="0">
    <w:nsid w:val="00000001"/>
    <w:multiLevelType w:val="singleLevel"/>
    <w:tmpl w:val="E4089024"/>
    <w:lvl w:ilvl="0">
      <w:start w:val="1"/>
      <w:numFmt w:val="decimal"/>
      <w:lvlText w:val="%1."/>
      <w:lvlJc w:val="left"/>
      <w:pPr>
        <w:tabs>
          <w:tab w:val="left" w:pos="1440"/>
        </w:tabs>
        <w:ind w:left="1440" w:hanging="360"/>
      </w:pPr>
    </w:lvl>
  </w:abstractNum>
  <w:abstractNum w:abstractNumId="2" w15:restartNumberingAfterBreak="0">
    <w:nsid w:val="00000002"/>
    <w:multiLevelType w:val="singleLevel"/>
    <w:tmpl w:val="FB12693A"/>
    <w:lvl w:ilvl="0">
      <w:start w:val="1"/>
      <w:numFmt w:val="decimal"/>
      <w:pStyle w:val="ListNumber3"/>
      <w:lvlText w:val="%1."/>
      <w:lvlJc w:val="left"/>
      <w:pPr>
        <w:tabs>
          <w:tab w:val="left" w:pos="1080"/>
        </w:tabs>
        <w:ind w:left="1080" w:hanging="360"/>
      </w:pPr>
    </w:lvl>
  </w:abstractNum>
  <w:abstractNum w:abstractNumId="3" w15:restartNumberingAfterBreak="0">
    <w:nsid w:val="00000003"/>
    <w:multiLevelType w:val="singleLevel"/>
    <w:tmpl w:val="38441652"/>
    <w:lvl w:ilvl="0">
      <w:start w:val="1"/>
      <w:numFmt w:val="decimal"/>
      <w:pStyle w:val="ListNumber2"/>
      <w:lvlText w:val="%1."/>
      <w:lvlJc w:val="left"/>
      <w:pPr>
        <w:tabs>
          <w:tab w:val="left" w:pos="720"/>
        </w:tabs>
        <w:ind w:left="720" w:hanging="360"/>
      </w:pPr>
    </w:lvl>
  </w:abstractNum>
  <w:abstractNum w:abstractNumId="4" w15:restartNumberingAfterBreak="0">
    <w:nsid w:val="00000004"/>
    <w:multiLevelType w:val="singleLevel"/>
    <w:tmpl w:val="171AC3A4"/>
    <w:lvl w:ilvl="0">
      <w:start w:val="1"/>
      <w:numFmt w:val="bullet"/>
      <w:lvlText w:val=""/>
      <w:lvlJc w:val="left"/>
      <w:pPr>
        <w:tabs>
          <w:tab w:val="left" w:pos="1440"/>
        </w:tabs>
        <w:ind w:left="1440" w:hanging="360"/>
      </w:pPr>
      <w:rPr>
        <w:rFonts w:ascii="Symbol" w:hAnsi="Symbol" w:hint="default"/>
      </w:rPr>
    </w:lvl>
  </w:abstractNum>
  <w:abstractNum w:abstractNumId="5" w15:restartNumberingAfterBreak="0">
    <w:nsid w:val="00000005"/>
    <w:multiLevelType w:val="singleLevel"/>
    <w:tmpl w:val="F3EAFDEC"/>
    <w:lvl w:ilvl="0">
      <w:start w:val="1"/>
      <w:numFmt w:val="bullet"/>
      <w:pStyle w:val="ListBullet3"/>
      <w:lvlText w:val=""/>
      <w:lvlJc w:val="left"/>
      <w:pPr>
        <w:tabs>
          <w:tab w:val="left" w:pos="1080"/>
        </w:tabs>
        <w:ind w:left="1080" w:hanging="360"/>
      </w:pPr>
      <w:rPr>
        <w:rFonts w:ascii="Symbol" w:hAnsi="Symbol" w:hint="default"/>
      </w:rPr>
    </w:lvl>
  </w:abstractNum>
  <w:abstractNum w:abstractNumId="6" w15:restartNumberingAfterBreak="0">
    <w:nsid w:val="00000006"/>
    <w:multiLevelType w:val="singleLevel"/>
    <w:tmpl w:val="3D1EFFD4"/>
    <w:lvl w:ilvl="0">
      <w:start w:val="1"/>
      <w:numFmt w:val="bullet"/>
      <w:pStyle w:val="ListBullet2"/>
      <w:lvlText w:val=""/>
      <w:lvlJc w:val="left"/>
      <w:pPr>
        <w:tabs>
          <w:tab w:val="left" w:pos="720"/>
        </w:tabs>
        <w:ind w:left="720" w:hanging="360"/>
      </w:pPr>
      <w:rPr>
        <w:rFonts w:ascii="Symbol" w:hAnsi="Symbol" w:hint="default"/>
      </w:rPr>
    </w:lvl>
  </w:abstractNum>
  <w:abstractNum w:abstractNumId="7" w15:restartNumberingAfterBreak="0">
    <w:nsid w:val="00000007"/>
    <w:multiLevelType w:val="singleLevel"/>
    <w:tmpl w:val="D0A62B40"/>
    <w:lvl w:ilvl="0">
      <w:start w:val="1"/>
      <w:numFmt w:val="decimal"/>
      <w:pStyle w:val="ListNumber"/>
      <w:lvlText w:val="%1."/>
      <w:lvlJc w:val="left"/>
      <w:pPr>
        <w:tabs>
          <w:tab w:val="left" w:pos="360"/>
        </w:tabs>
        <w:ind w:left="360" w:hanging="360"/>
      </w:pPr>
    </w:lvl>
  </w:abstractNum>
  <w:abstractNum w:abstractNumId="8" w15:restartNumberingAfterBreak="0">
    <w:nsid w:val="00000008"/>
    <w:multiLevelType w:val="singleLevel"/>
    <w:tmpl w:val="29761A62"/>
    <w:lvl w:ilvl="0">
      <w:start w:val="1"/>
      <w:numFmt w:val="bullet"/>
      <w:pStyle w:val="ListBullet"/>
      <w:lvlText w:val=""/>
      <w:lvlJc w:val="left"/>
      <w:pPr>
        <w:tabs>
          <w:tab w:val="left" w:pos="360"/>
        </w:tabs>
        <w:ind w:left="360" w:hanging="360"/>
      </w:pPr>
      <w:rPr>
        <w:rFonts w:ascii="Symbol" w:hAnsi="Symbol" w:hint="default"/>
      </w:rPr>
    </w:lvl>
  </w:abstractNum>
  <w:num w:numId="1" w16cid:durableId="2072389401">
    <w:abstractNumId w:val="8"/>
  </w:num>
  <w:num w:numId="2" w16cid:durableId="1532916421">
    <w:abstractNumId w:val="6"/>
  </w:num>
  <w:num w:numId="3" w16cid:durableId="1944914855">
    <w:abstractNumId w:val="5"/>
  </w:num>
  <w:num w:numId="4" w16cid:durableId="1822191429">
    <w:abstractNumId w:val="7"/>
  </w:num>
  <w:num w:numId="5" w16cid:durableId="881330255">
    <w:abstractNumId w:val="3"/>
  </w:num>
  <w:num w:numId="6" w16cid:durableId="776094594">
    <w:abstractNumId w:val="2"/>
  </w:num>
  <w:num w:numId="7" w16cid:durableId="2005084225">
    <w:abstractNumId w:val="4"/>
  </w:num>
  <w:num w:numId="8" w16cid:durableId="1727484964">
    <w:abstractNumId w:val="1"/>
  </w:num>
  <w:num w:numId="9" w16cid:durableId="1640915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proofState w:spelling="clean"/>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4EB3"/>
    <w:rsid w:val="002C1499"/>
    <w:rsid w:val="002F1304"/>
    <w:rsid w:val="00914EB3"/>
  </w:rsids>
  <m:mathPr>
    <m:mathFont m:val="Cambria Math"/>
    <m:brkBin m:val="before"/>
    <m:brkBinSub m:val="--"/>
    <m:smallFrac m:val="0"/>
    <m:dispDef/>
    <m:lMargin m:val="0"/>
    <m:rMargin m:val="0"/>
    <m:defJc m:val="centerGroup"/>
    <m:wrapIndent m:val="1440"/>
    <m:intLim m:val="subSup"/>
    <m:naryLim m:val="undOvr"/>
  </m:mathPr>
  <w:themeFontLang w:val="en-US" w:eastAsia="ja-JP" w:bidi="sa-I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7B4604"/>
  <w15:docId w15:val="{782854AC-60E7-7846-A0AF-3B774ECF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MS Gothic" w:hAnsi="Calibri"/>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libri" w:eastAsia="MS Gothic" w:hAnsi="Calibri"/>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Calibri" w:eastAsia="MS Gothic" w:hAnsi="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MS Gothic" w:hAnsi="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MS Gothic" w:hAnsi="Calibri"/>
      <w:i/>
      <w:iCs/>
      <w:color w:val="243F60"/>
    </w:rPr>
  </w:style>
  <w:style w:type="paragraph" w:styleId="Heading7">
    <w:name w:val="heading 7"/>
    <w:basedOn w:val="Normal"/>
    <w:next w:val="Normal"/>
    <w:link w:val="Heading7Char"/>
    <w:uiPriority w:val="9"/>
    <w:qFormat/>
    <w:pPr>
      <w:keepNext/>
      <w:keepLines/>
      <w:spacing w:before="200" w:after="0"/>
      <w:outlineLvl w:val="6"/>
    </w:pPr>
    <w:rPr>
      <w:rFonts w:ascii="Calibri" w:eastAsia="MS Gothic" w:hAnsi="Calibri"/>
      <w:i/>
      <w:iCs/>
      <w:color w:val="404040"/>
    </w:rPr>
  </w:style>
  <w:style w:type="paragraph" w:styleId="Heading8">
    <w:name w:val="heading 8"/>
    <w:basedOn w:val="Normal"/>
    <w:next w:val="Normal"/>
    <w:link w:val="Heading8Char"/>
    <w:uiPriority w:val="9"/>
    <w:qFormat/>
    <w:pPr>
      <w:keepNext/>
      <w:keepLines/>
      <w:spacing w:before="200" w:after="0"/>
      <w:outlineLvl w:val="7"/>
    </w:pPr>
    <w:rPr>
      <w:rFonts w:ascii="Calibri" w:eastAsia="MS Gothic" w:hAnsi="Calibri"/>
      <w:color w:val="4F81BD"/>
      <w:sz w:val="20"/>
      <w:szCs w:val="20"/>
    </w:rPr>
  </w:style>
  <w:style w:type="paragraph" w:styleId="Heading9">
    <w:name w:val="heading 9"/>
    <w:basedOn w:val="Normal"/>
    <w:next w:val="Normal"/>
    <w:link w:val="Heading9Char"/>
    <w:uiPriority w:val="9"/>
    <w:qFormat/>
    <w:pPr>
      <w:keepNext/>
      <w:keepLines/>
      <w:spacing w:before="200" w:after="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Calibri" w:eastAsia="MS Gothic" w:hAnsi="Calibri" w:cs="SimSun"/>
      <w:b/>
      <w:bCs/>
      <w:color w:val="365F91"/>
      <w:sz w:val="28"/>
      <w:szCs w:val="28"/>
    </w:rPr>
  </w:style>
  <w:style w:type="character" w:customStyle="1" w:styleId="Heading2Char">
    <w:name w:val="Heading 2 Char"/>
    <w:basedOn w:val="DefaultParagraphFont"/>
    <w:link w:val="Heading2"/>
    <w:uiPriority w:val="9"/>
    <w:rPr>
      <w:rFonts w:ascii="Calibri" w:eastAsia="MS Gothic" w:hAnsi="Calibri" w:cs="SimSun"/>
      <w:b/>
      <w:bCs/>
      <w:color w:val="4F81BD"/>
      <w:sz w:val="26"/>
      <w:szCs w:val="26"/>
    </w:rPr>
  </w:style>
  <w:style w:type="character" w:customStyle="1" w:styleId="Heading3Char">
    <w:name w:val="Heading 3 Char"/>
    <w:basedOn w:val="DefaultParagraphFont"/>
    <w:link w:val="Heading3"/>
    <w:uiPriority w:val="9"/>
    <w:rPr>
      <w:rFonts w:ascii="Calibri" w:eastAsia="MS Gothic" w:hAnsi="Calibri" w:cs="SimSun"/>
      <w:b/>
      <w:bCs/>
      <w:color w:val="4F81BD"/>
    </w:rPr>
  </w:style>
  <w:style w:type="paragraph" w:styleId="Title">
    <w:name w:val="Title"/>
    <w:basedOn w:val="Normal"/>
    <w:next w:val="Normal"/>
    <w:link w:val="TitleChar"/>
    <w:uiPriority w:val="10"/>
    <w:qFormat/>
    <w:pPr>
      <w:pBdr>
        <w:bottom w:val="single" w:sz="8" w:space="4" w:color="4F81BD"/>
      </w:pBdr>
      <w:spacing w:after="300" w:line="240" w:lineRule="auto"/>
      <w:contextualSpacing/>
    </w:pPr>
    <w:rPr>
      <w:rFonts w:ascii="Calibri" w:eastAsia="MS Gothic" w:hAnsi="Calibri"/>
      <w:color w:val="17365D"/>
      <w:spacing w:val="5"/>
      <w:kern w:val="28"/>
      <w:sz w:val="52"/>
      <w:szCs w:val="52"/>
    </w:rPr>
  </w:style>
  <w:style w:type="character" w:customStyle="1" w:styleId="TitleChar">
    <w:name w:val="Title Char"/>
    <w:basedOn w:val="DefaultParagraphFont"/>
    <w:link w:val="Title"/>
    <w:uiPriority w:val="10"/>
    <w:rPr>
      <w:rFonts w:ascii="Calibri" w:eastAsia="MS Gothic" w:hAnsi="Calibri" w:cs="SimSun"/>
      <w:color w:val="17365D"/>
      <w:spacing w:val="5"/>
      <w:kern w:val="28"/>
      <w:sz w:val="52"/>
      <w:szCs w:val="52"/>
    </w:rPr>
  </w:style>
  <w:style w:type="paragraph" w:styleId="Subtitle">
    <w:name w:val="Subtitle"/>
    <w:basedOn w:val="Normal"/>
    <w:next w:val="Normal"/>
    <w:link w:val="SubtitleChar"/>
    <w:uiPriority w:val="11"/>
    <w:qFormat/>
    <w:pPr>
      <w:numPr>
        <w:ilvl w:val="1"/>
      </w:numPr>
    </w:pPr>
    <w:rPr>
      <w:rFonts w:ascii="Calibri" w:eastAsia="MS Gothic" w:hAnsi="Calibri"/>
      <w:i/>
      <w:iCs/>
      <w:color w:val="4F81BD"/>
      <w:spacing w:val="15"/>
      <w:sz w:val="24"/>
      <w:szCs w:val="24"/>
    </w:rPr>
  </w:style>
  <w:style w:type="character" w:customStyle="1" w:styleId="SubtitleChar">
    <w:name w:val="Subtitle Char"/>
    <w:basedOn w:val="DefaultParagraphFont"/>
    <w:link w:val="Subtitle"/>
    <w:uiPriority w:val="11"/>
    <w:rPr>
      <w:rFonts w:ascii="Calibri" w:eastAsia="MS Gothic" w:hAnsi="Calibri" w:cs="SimSun"/>
      <w:i/>
      <w:iCs/>
      <w:color w:val="4F81BD"/>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pPr>
      <w:ind w:left="360" w:hanging="360"/>
      <w:contextualSpacing/>
    </w:pPr>
  </w:style>
  <w:style w:type="paragraph" w:styleId="List2">
    <w:name w:val="List 2"/>
    <w:basedOn w:val="Normal"/>
    <w:uiPriority w:val="99"/>
    <w:pPr>
      <w:ind w:left="720" w:hanging="360"/>
      <w:contextualSpacing/>
    </w:pPr>
  </w:style>
  <w:style w:type="paragraph" w:styleId="List3">
    <w:name w:val="List 3"/>
    <w:basedOn w:val="Normal"/>
    <w:uiPriority w:val="99"/>
    <w:pPr>
      <w:ind w:left="1080" w:hanging="360"/>
      <w:contextualSpacing/>
    </w:pPr>
  </w:style>
  <w:style w:type="paragraph" w:styleId="ListBullet">
    <w:name w:val="List Bullet"/>
    <w:basedOn w:val="Normal"/>
    <w:uiPriority w:val="99"/>
    <w:pPr>
      <w:numPr>
        <w:numId w:val="1"/>
      </w:numPr>
      <w:contextualSpacing/>
    </w:pPr>
  </w:style>
  <w:style w:type="paragraph" w:styleId="ListBullet2">
    <w:name w:val="List Bullet 2"/>
    <w:basedOn w:val="Normal"/>
    <w:uiPriority w:val="99"/>
    <w:pPr>
      <w:numPr>
        <w:numId w:val="2"/>
      </w:numPr>
      <w:contextualSpacing/>
    </w:pPr>
  </w:style>
  <w:style w:type="paragraph" w:styleId="ListBullet3">
    <w:name w:val="List Bullet 3"/>
    <w:basedOn w:val="Normal"/>
    <w:uiPriority w:val="99"/>
    <w:pPr>
      <w:numPr>
        <w:numId w:val="3"/>
      </w:numPr>
      <w:contextualSpacing/>
    </w:pPr>
  </w:style>
  <w:style w:type="paragraph" w:styleId="ListNumber">
    <w:name w:val="List Number"/>
    <w:basedOn w:val="Normal"/>
    <w:uiPriority w:val="99"/>
    <w:pPr>
      <w:numPr>
        <w:numId w:val="4"/>
      </w:numPr>
      <w:contextualSpacing/>
    </w:pPr>
  </w:style>
  <w:style w:type="paragraph" w:styleId="ListNumber2">
    <w:name w:val="List Number 2"/>
    <w:basedOn w:val="Normal"/>
    <w:uiPriority w:val="99"/>
    <w:pPr>
      <w:numPr>
        <w:numId w:val="5"/>
      </w:numPr>
      <w:contextualSpacing/>
    </w:pPr>
  </w:style>
  <w:style w:type="paragraph" w:styleId="ListNumber3">
    <w:name w:val="List Number 3"/>
    <w:basedOn w:val="Normal"/>
    <w:uiPriority w:val="99"/>
    <w:pPr>
      <w:numPr>
        <w:numId w:val="6"/>
      </w:numPr>
      <w:contextualSpacing/>
    </w:pPr>
  </w:style>
  <w:style w:type="paragraph" w:styleId="ListContinue">
    <w:name w:val="List Continue"/>
    <w:basedOn w:val="Normal"/>
    <w:uiPriority w:val="99"/>
    <w:pPr>
      <w:spacing w:after="120"/>
      <w:ind w:left="360"/>
      <w:contextualSpacing/>
    </w:pPr>
  </w:style>
  <w:style w:type="paragraph" w:styleId="ListContinue2">
    <w:name w:val="List Continue 2"/>
    <w:basedOn w:val="Normal"/>
    <w:uiPriority w:val="99"/>
    <w:pPr>
      <w:spacing w:after="120"/>
      <w:ind w:left="720"/>
      <w:contextualSpacing/>
    </w:pPr>
  </w:style>
  <w:style w:type="paragraph" w:styleId="ListContinue3">
    <w:name w:val="List Continue 3"/>
    <w:basedOn w:val="Normal"/>
    <w:uiPriority w:val="99"/>
    <w:pPr>
      <w:spacing w:after="120"/>
      <w:ind w:left="1080"/>
      <w:contextualSpacing/>
    </w:pPr>
  </w:style>
  <w:style w:type="paragraph" w:styleId="MacroText">
    <w:name w:val="macro"/>
    <w:link w:val="MacroTextChar"/>
    <w:uiPriority w:val="99"/>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rPr>
  </w:style>
  <w:style w:type="character" w:customStyle="1" w:styleId="QuoteChar">
    <w:name w:val="Quote Char"/>
    <w:basedOn w:val="DefaultParagraphFont"/>
    <w:link w:val="Quote"/>
    <w:uiPriority w:val="29"/>
    <w:rPr>
      <w:i/>
      <w:iCs/>
      <w:color w:val="000000"/>
    </w:rPr>
  </w:style>
  <w:style w:type="character" w:customStyle="1" w:styleId="Heading4Char">
    <w:name w:val="Heading 4 Char"/>
    <w:basedOn w:val="DefaultParagraphFont"/>
    <w:link w:val="Heading4"/>
    <w:uiPriority w:val="9"/>
    <w:rPr>
      <w:rFonts w:ascii="Calibri" w:eastAsia="MS Gothic" w:hAnsi="Calibri" w:cs="SimSun"/>
      <w:b/>
      <w:bCs/>
      <w:i/>
      <w:iCs/>
      <w:color w:val="4F81BD"/>
    </w:rPr>
  </w:style>
  <w:style w:type="character" w:customStyle="1" w:styleId="Heading5Char">
    <w:name w:val="Heading 5 Char"/>
    <w:basedOn w:val="DefaultParagraphFont"/>
    <w:link w:val="Heading5"/>
    <w:uiPriority w:val="9"/>
    <w:rPr>
      <w:rFonts w:ascii="Calibri" w:eastAsia="MS Gothic" w:hAnsi="Calibri" w:cs="SimSun"/>
      <w:color w:val="243F60"/>
    </w:rPr>
  </w:style>
  <w:style w:type="character" w:customStyle="1" w:styleId="Heading6Char">
    <w:name w:val="Heading 6 Char"/>
    <w:basedOn w:val="DefaultParagraphFont"/>
    <w:link w:val="Heading6"/>
    <w:uiPriority w:val="9"/>
    <w:rPr>
      <w:rFonts w:ascii="Calibri" w:eastAsia="MS Gothic" w:hAnsi="Calibri" w:cs="SimSun"/>
      <w:i/>
      <w:iCs/>
      <w:color w:val="243F60"/>
    </w:rPr>
  </w:style>
  <w:style w:type="character" w:customStyle="1" w:styleId="Heading7Char">
    <w:name w:val="Heading 7 Char"/>
    <w:basedOn w:val="DefaultParagraphFont"/>
    <w:link w:val="Heading7"/>
    <w:uiPriority w:val="9"/>
    <w:rPr>
      <w:rFonts w:ascii="Calibri" w:eastAsia="MS Gothic" w:hAnsi="Calibri" w:cs="SimSun"/>
      <w:i/>
      <w:iCs/>
      <w:color w:val="404040"/>
    </w:rPr>
  </w:style>
  <w:style w:type="character" w:customStyle="1" w:styleId="Heading8Char">
    <w:name w:val="Heading 8 Char"/>
    <w:basedOn w:val="DefaultParagraphFont"/>
    <w:link w:val="Heading8"/>
    <w:uiPriority w:val="9"/>
    <w:rPr>
      <w:rFonts w:ascii="Calibri" w:eastAsia="MS Gothic" w:hAnsi="Calibri" w:cs="SimSun"/>
      <w:color w:val="4F81BD"/>
      <w:sz w:val="20"/>
      <w:szCs w:val="20"/>
    </w:rPr>
  </w:style>
  <w:style w:type="character" w:customStyle="1" w:styleId="Heading9Char">
    <w:name w:val="Heading 9 Char"/>
    <w:basedOn w:val="DefaultParagraphFont"/>
    <w:link w:val="Heading9"/>
    <w:uiPriority w:val="9"/>
    <w:rPr>
      <w:rFonts w:ascii="Calibri" w:eastAsia="MS Gothic" w:hAnsi="Calibri" w:cs="SimSun"/>
      <w:i/>
      <w:iCs/>
      <w:color w:val="404040"/>
      <w:sz w:val="20"/>
      <w:szCs w:val="20"/>
    </w:rPr>
  </w:style>
  <w:style w:type="paragraph" w:styleId="Caption">
    <w:name w:val="caption"/>
    <w:basedOn w:val="Normal"/>
    <w:next w:val="Normal"/>
    <w:uiPriority w:val="35"/>
    <w:qFormat/>
    <w:pPr>
      <w:spacing w:line="240" w:lineRule="auto"/>
    </w:pPr>
    <w:rPr>
      <w:b/>
      <w:bCs/>
      <w:color w:val="4F81BD"/>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Pr>
      <w:b/>
      <w:bCs/>
      <w:i/>
      <w:iCs/>
      <w:color w:val="4F81BD"/>
    </w:rPr>
  </w:style>
  <w:style w:type="character" w:styleId="SubtleEmphasis">
    <w:name w:val="Subtle Emphasis"/>
    <w:basedOn w:val="DefaultParagraphFont"/>
    <w:uiPriority w:val="19"/>
    <w:qFormat/>
    <w:rPr>
      <w:i/>
      <w:iCs/>
      <w:color w:val="808080"/>
    </w:rPr>
  </w:style>
  <w:style w:type="character" w:styleId="IntenseEmphasis">
    <w:name w:val="Intense Emphasis"/>
    <w:basedOn w:val="DefaultParagraphFont"/>
    <w:uiPriority w:val="21"/>
    <w:qFormat/>
    <w:rPr>
      <w:b/>
      <w:bCs/>
      <w:i/>
      <w:iCs/>
      <w:color w:val="4F81BD"/>
    </w:rPr>
  </w:style>
  <w:style w:type="character" w:styleId="SubtleReference">
    <w:name w:val="Subtle Reference"/>
    <w:basedOn w:val="DefaultParagraphFont"/>
    <w:uiPriority w:val="31"/>
    <w:qFormat/>
    <w:rPr>
      <w:smallCaps/>
      <w:color w:val="C0504D"/>
      <w:u w:val="single"/>
    </w:rPr>
  </w:style>
  <w:style w:type="character" w:styleId="IntenseReference">
    <w:name w:val="Intense Reference"/>
    <w:basedOn w:val="DefaultParagraphFont"/>
    <w:uiPriority w:val="32"/>
    <w:qFormat/>
    <w:rPr>
      <w:b/>
      <w:bCs/>
      <w:smallCaps/>
      <w:color w:val="C0504D"/>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pPr>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pPr>
      <w:spacing w:after="0" w:line="240" w:lineRule="auto"/>
    </w:pPr>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pPr>
      <w:spacing w:after="0" w:line="240" w:lineRule="auto"/>
    </w:pPr>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pPr>
      <w:spacing w:after="0" w:line="240" w:lineRule="auto"/>
    </w:pPr>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SimSu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SimSu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SimSu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SimSu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SimSu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SimSu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SimSu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SimSu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SimSu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SimSu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SimSu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SimSu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SimSu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SimSu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SimSun"/>
        <w:b/>
        <w:bCs/>
      </w:rPr>
    </w:tblStylePr>
    <w:tblStylePr w:type="lastCol">
      <w:rPr>
        <w:rFonts w:ascii="Calibri" w:eastAsia="MS Gothic" w:hAnsi="Calibri" w:cs="SimSu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SimSu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pPr>
      <w:spacing w:after="0" w:line="240" w:lineRule="auto"/>
    </w:pPr>
    <w:rPr>
      <w:color w:val="000000"/>
    </w:rPr>
    <w:tblPr>
      <w:tblStyleRowBandSize w:val="1"/>
      <w:tblStyleColBandSize w:val="1"/>
      <w:tblBorders>
        <w:top w:val="single" w:sz="8" w:space="0" w:color="4F81BD"/>
        <w:bottom w:val="single" w:sz="8" w:space="0" w:color="4F81BD"/>
      </w:tblBorders>
    </w:tblPr>
    <w:tblStylePr w:type="firstRow">
      <w:rPr>
        <w:rFonts w:ascii="Calibri" w:eastAsia="MS Gothic" w:hAnsi="Calibri" w:cs="SimSu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pPr>
      <w:spacing w:after="0" w:line="240" w:lineRule="auto"/>
    </w:pPr>
    <w:rPr>
      <w:color w:val="000000"/>
    </w:rPr>
    <w:tblPr>
      <w:tblStyleRowBandSize w:val="1"/>
      <w:tblStyleColBandSize w:val="1"/>
      <w:tblBorders>
        <w:top w:val="single" w:sz="8" w:space="0" w:color="C0504D"/>
        <w:bottom w:val="single" w:sz="8" w:space="0" w:color="C0504D"/>
      </w:tblBorders>
    </w:tblPr>
    <w:tblStylePr w:type="firstRow">
      <w:rPr>
        <w:rFonts w:ascii="Calibri" w:eastAsia="MS Gothic" w:hAnsi="Calibri" w:cs="SimSu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pPr>
      <w:spacing w:after="0" w:line="240" w:lineRule="auto"/>
    </w:pPr>
    <w:rPr>
      <w:color w:val="000000"/>
    </w:rPr>
    <w:tblPr>
      <w:tblStyleRowBandSize w:val="1"/>
      <w:tblStyleColBandSize w:val="1"/>
      <w:tblBorders>
        <w:top w:val="single" w:sz="8" w:space="0" w:color="9BBB59"/>
        <w:bottom w:val="single" w:sz="8" w:space="0" w:color="9BBB59"/>
      </w:tblBorders>
    </w:tblPr>
    <w:tblStylePr w:type="firstRow">
      <w:rPr>
        <w:rFonts w:ascii="Calibri" w:eastAsia="MS Gothic" w:hAnsi="Calibri" w:cs="SimSu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pPr>
      <w:spacing w:after="0" w:line="240" w:lineRule="auto"/>
    </w:pPr>
    <w:rPr>
      <w:color w:val="000000"/>
    </w:rPr>
    <w:tblPr>
      <w:tblStyleRowBandSize w:val="1"/>
      <w:tblStyleColBandSize w:val="1"/>
      <w:tblBorders>
        <w:top w:val="single" w:sz="8" w:space="0" w:color="8064A2"/>
        <w:bottom w:val="single" w:sz="8" w:space="0" w:color="8064A2"/>
      </w:tblBorders>
    </w:tblPr>
    <w:tblStylePr w:type="firstRow">
      <w:rPr>
        <w:rFonts w:ascii="Calibri" w:eastAsia="MS Gothic" w:hAnsi="Calibri" w:cs="SimSu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pPr>
      <w:spacing w:after="0" w:line="240" w:lineRule="auto"/>
    </w:pPr>
    <w:rPr>
      <w:color w:val="000000"/>
    </w:rPr>
    <w:tblPr>
      <w:tblStyleRowBandSize w:val="1"/>
      <w:tblStyleColBandSize w:val="1"/>
      <w:tblBorders>
        <w:top w:val="single" w:sz="8" w:space="0" w:color="4BACC6"/>
        <w:bottom w:val="single" w:sz="8" w:space="0" w:color="4BACC6"/>
      </w:tblBorders>
    </w:tblPr>
    <w:tblStylePr w:type="firstRow">
      <w:rPr>
        <w:rFonts w:ascii="Calibri" w:eastAsia="MS Gothic" w:hAnsi="Calibri" w:cs="SimSu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pPr>
      <w:spacing w:after="0" w:line="240" w:lineRule="auto"/>
    </w:pPr>
    <w:rPr>
      <w:color w:val="000000"/>
    </w:rPr>
    <w:tblPr>
      <w:tblStyleRowBandSize w:val="1"/>
      <w:tblStyleColBandSize w:val="1"/>
      <w:tblBorders>
        <w:top w:val="single" w:sz="8" w:space="0" w:color="F79646"/>
        <w:bottom w:val="single" w:sz="8" w:space="0" w:color="F79646"/>
      </w:tblBorders>
    </w:tblPr>
    <w:tblStylePr w:type="firstRow">
      <w:rPr>
        <w:rFonts w:ascii="Calibri" w:eastAsia="MS Gothic" w:hAnsi="Calibri" w:cs="SimSu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pPr>
      <w:spacing w:after="0" w:line="240" w:lineRule="auto"/>
    </w:pPr>
    <w:rPr>
      <w:rFonts w:ascii="Calibri" w:eastAsia="MS Gothic" w:hAnsi="Calibri"/>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DarkList">
    <w:name w:val="Dark List"/>
    <w:basedOn w:val="TableNormal"/>
    <w:uiPriority w:val="70"/>
    <w:pPr>
      <w:spacing w:after="0" w:line="240" w:lineRule="auto"/>
    </w:pPr>
    <w:rPr>
      <w:color w:val="FFFFFF"/>
    </w:rPr>
    <w:tblPr>
      <w:tblStyleRowBandSize w:val="1"/>
      <w:tblStyleColBandSize w:val="1"/>
      <w:shd w:val="clear" w:color="auto" w:fill="000000"/>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pPr>
      <w:spacing w:after="0" w:line="240" w:lineRule="auto"/>
    </w:pPr>
    <w:rPr>
      <w:color w:val="FFFFFF"/>
    </w:rPr>
    <w:tblPr>
      <w:tblStyleRowBandSize w:val="1"/>
      <w:tblStyleColBandSize w:val="1"/>
      <w:shd w:val="clear" w:color="auto" w:fill="4F81BD"/>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pPr>
      <w:spacing w:after="0" w:line="240" w:lineRule="auto"/>
    </w:pPr>
    <w:rPr>
      <w:color w:val="FFFFFF"/>
    </w:rPr>
    <w:tblPr>
      <w:tblStyleRowBandSize w:val="1"/>
      <w:tblStyleColBandSize w:val="1"/>
      <w:shd w:val="clear" w:color="auto" w:fill="C0504D"/>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pPr>
      <w:spacing w:after="0" w:line="240" w:lineRule="auto"/>
    </w:pPr>
    <w:rPr>
      <w:color w:val="FFFFFF"/>
    </w:rPr>
    <w:tblPr>
      <w:tblStyleRowBandSize w:val="1"/>
      <w:tblStyleColBandSize w:val="1"/>
      <w:shd w:val="clear" w:color="auto" w:fill="9BBB59"/>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pPr>
      <w:spacing w:after="0" w:line="240" w:lineRule="auto"/>
    </w:pPr>
    <w:rPr>
      <w:color w:val="FFFFFF"/>
    </w:rPr>
    <w:tblPr>
      <w:tblStyleRowBandSize w:val="1"/>
      <w:tblStyleColBandSize w:val="1"/>
      <w:shd w:val="clear" w:color="auto" w:fill="8064A2"/>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pPr>
      <w:spacing w:after="0" w:line="240" w:lineRule="auto"/>
    </w:pPr>
    <w:rPr>
      <w:color w:val="FFFFFF"/>
    </w:rPr>
    <w:tblPr>
      <w:tblStyleRowBandSize w:val="1"/>
      <w:tblStyleColBandSize w:val="1"/>
      <w:shd w:val="clear" w:color="auto" w:fill="4BACC6"/>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pPr>
      <w:spacing w:after="0" w:line="240" w:lineRule="auto"/>
    </w:pPr>
    <w:rPr>
      <w:color w:val="FFFFFF"/>
    </w:rPr>
    <w:tblPr>
      <w:tblStyleRowBandSize w:val="1"/>
      <w:tblStyleColBandSize w:val="1"/>
      <w:shd w:val="clear" w:color="auto" w:fill="F79646"/>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pPr>
      <w:spacing w:after="0" w:line="240" w:lineRule="auto"/>
    </w:pPr>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pPr>
      <w:spacing w:after="0" w:line="240" w:lineRule="auto"/>
    </w:pPr>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pPr>
      <w:spacing w:after="0" w:line="240" w:lineRule="auto"/>
    </w:pPr>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pPr>
      <w:spacing w:after="0" w:line="240" w:lineRule="auto"/>
    </w:pPr>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pPr>
      <w:spacing w:after="0" w:line="240" w:lineRule="auto"/>
    </w:pPr>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pPr>
      <w:spacing w:after="0" w:line="240" w:lineRule="auto"/>
    </w:pPr>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pPr>
      <w:spacing w:after="0" w:line="240" w:lineRule="auto"/>
    </w:pPr>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pPr>
      <w:spacing w:after="0" w:line="240" w:lineRule="auto"/>
    </w:pPr>
    <w:rPr>
      <w:color w:val="000000"/>
    </w:rPr>
    <w:tblPr>
      <w:tblStyleRowBandSize w:val="1"/>
      <w:tblStyleColBandSize w:val="1"/>
      <w:shd w:val="clear" w:color="auto" w:fill="E6E6E6"/>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pPr>
      <w:spacing w:after="0" w:line="240" w:lineRule="auto"/>
    </w:pPr>
    <w:rPr>
      <w:color w:val="000000"/>
    </w:rPr>
    <w:tblPr>
      <w:tblStyleRowBandSize w:val="1"/>
      <w:tblStyleColBandSize w:val="1"/>
      <w:shd w:val="clear" w:color="auto" w:fill="EDF2F8"/>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pPr>
      <w:spacing w:after="0" w:line="240" w:lineRule="auto"/>
    </w:pPr>
    <w:rPr>
      <w:color w:val="000000"/>
    </w:rPr>
    <w:tblPr>
      <w:tblStyleRowBandSize w:val="1"/>
      <w:tblStyleColBandSize w:val="1"/>
      <w:shd w:val="clear" w:color="auto" w:fill="F8EDED"/>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pPr>
      <w:spacing w:after="0" w:line="240" w:lineRule="auto"/>
    </w:pPr>
    <w:rPr>
      <w:color w:val="000000"/>
    </w:rPr>
    <w:tblPr>
      <w:tblStyleRowBandSize w:val="1"/>
      <w:tblStyleColBandSize w:val="1"/>
      <w:shd w:val="clear" w:color="auto" w:fill="F5F8EE"/>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pPr>
      <w:spacing w:after="0" w:line="240" w:lineRule="auto"/>
    </w:pPr>
    <w:rPr>
      <w:color w:val="000000"/>
    </w:rPr>
    <w:tblPr>
      <w:tblStyleRowBandSize w:val="1"/>
      <w:tblStyleColBandSize w:val="1"/>
      <w:shd w:val="clear" w:color="auto" w:fill="F2EFF6"/>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pPr>
      <w:spacing w:after="0" w:line="240" w:lineRule="auto"/>
    </w:pPr>
    <w:rPr>
      <w:color w:val="000000"/>
    </w:rPr>
    <w:tblPr>
      <w:tblStyleRowBandSize w:val="1"/>
      <w:tblStyleColBandSize w:val="1"/>
      <w:shd w:val="clear" w:color="auto" w:fill="EDF6F9"/>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pPr>
      <w:spacing w:after="0" w:line="240" w:lineRule="auto"/>
    </w:pPr>
    <w:rPr>
      <w:color w:val="000000"/>
    </w:rPr>
    <w:tblPr>
      <w:tblStyleRowBandSize w:val="1"/>
      <w:tblStyleColBandSize w:val="1"/>
      <w:shd w:val="clear" w:color="auto" w:fill="FEF4EC"/>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CCCCCC"/>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BE5F1"/>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2DBDB"/>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AF1DD"/>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E5DFEC"/>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DAEEF3"/>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pPr>
      <w:spacing w:after="0" w:line="240" w:lineRule="auto"/>
    </w:pPr>
    <w:rPr>
      <w:color w:val="000000"/>
    </w:rPr>
    <w:tblPr>
      <w:tblStyleRowBandSize w:val="1"/>
      <w:tblStyleColBandSize w:val="1"/>
      <w:tblBorders>
        <w:insideH w:val="single" w:sz="4" w:space="0" w:color="FFFFFF"/>
      </w:tblBorders>
      <w:shd w:val="clear" w:color="auto" w:fill="FDE9D9"/>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 /><Relationship Id="rId13" Type="http://schemas.openxmlformats.org/officeDocument/2006/relationships/image" Target="media/image8.jpeg" /><Relationship Id="rId18" Type="http://schemas.openxmlformats.org/officeDocument/2006/relationships/image" Target="media/image13.jpeg" /><Relationship Id="rId3" Type="http://schemas.openxmlformats.org/officeDocument/2006/relationships/styles" Target="styles.xml" /><Relationship Id="rId21" Type="http://schemas.openxmlformats.org/officeDocument/2006/relationships/theme" Target="theme/theme1.xml" /><Relationship Id="rId7" Type="http://schemas.openxmlformats.org/officeDocument/2006/relationships/image" Target="media/image2.jpeg" /><Relationship Id="rId12" Type="http://schemas.openxmlformats.org/officeDocument/2006/relationships/image" Target="media/image7.jpeg" /><Relationship Id="rId17" Type="http://schemas.openxmlformats.org/officeDocument/2006/relationships/image" Target="media/image12.jpeg" /><Relationship Id="rId2" Type="http://schemas.openxmlformats.org/officeDocument/2006/relationships/numbering" Target="numbering.xml" /><Relationship Id="rId16" Type="http://schemas.openxmlformats.org/officeDocument/2006/relationships/image" Target="media/image11.jpeg" /><Relationship Id="rId20"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image" Target="media/image1.jpeg" /><Relationship Id="rId11" Type="http://schemas.openxmlformats.org/officeDocument/2006/relationships/image" Target="media/image6.jpeg" /><Relationship Id="rId5" Type="http://schemas.openxmlformats.org/officeDocument/2006/relationships/webSettings" Target="webSettings.xml" /><Relationship Id="rId15" Type="http://schemas.openxmlformats.org/officeDocument/2006/relationships/image" Target="media/image10.jpeg" /><Relationship Id="rId10" Type="http://schemas.openxmlformats.org/officeDocument/2006/relationships/image" Target="media/image5.jpeg" /><Relationship Id="rId19" Type="http://schemas.openxmlformats.org/officeDocument/2006/relationships/image" Target="media/image14.jpeg" /><Relationship Id="rId4" Type="http://schemas.openxmlformats.org/officeDocument/2006/relationships/settings" Target="settings.xml" /><Relationship Id="rId9" Type="http://schemas.openxmlformats.org/officeDocument/2006/relationships/image" Target="media/image4.jpeg" /><Relationship Id="rId14"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669</Words>
  <Characters>3814</Characters>
  <Application>Microsoft Office Word</Application>
  <DocSecurity>0</DocSecurity>
  <Lines>31</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Shikha Mor</cp:lastModifiedBy>
  <cp:revision>2</cp:revision>
  <dcterms:created xsi:type="dcterms:W3CDTF">2026-04-10T05:27:00Z</dcterms:created>
  <dcterms:modified xsi:type="dcterms:W3CDTF">2026-04-10T05:27:00Z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4e4aa3975b9e40d9aa83523ee1e4032a</vt:lpwstr>
  </property>
</Properties>
</file>